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F8794" w14:textId="65BB5599" w:rsidR="00645639" w:rsidRDefault="00645639" w:rsidP="00567CCF">
      <w:r>
        <w:t>Ver</w:t>
      </w:r>
      <w:r w:rsidR="00443C56">
        <w:t>kregen info van de organiserende club</w:t>
      </w:r>
    </w:p>
    <w:p w14:paraId="7FFE517F" w14:textId="77777777" w:rsidR="00E212AE" w:rsidRDefault="00BA6FE5" w:rsidP="00567CCF">
      <w:r w:rsidRPr="00F5654E">
        <w:t>Beste,</w:t>
      </w:r>
      <w:r w:rsidRPr="00F5654E">
        <w:br/>
      </w:r>
      <w:r w:rsidRPr="00F5654E">
        <w:br/>
        <w:t>Bedankt dat uw club deelneemt aan onze Kleipikkerstocht juli 2026.</w:t>
      </w:r>
      <w:r w:rsidRPr="00F5654E">
        <w:br/>
        <w:t>Vertrek: basisschool De Schakel, Kerkstraat 1, Sint-Lenaarts.</w:t>
      </w:r>
      <w:r w:rsidRPr="00F5654E">
        <w:br/>
        <w:t>Het parcours van deze tocht ligt nog niet vast, maar er wordt zeker</w:t>
      </w:r>
      <w:r w:rsidRPr="00F5654E">
        <w:br/>
        <w:t>gewandeld</w:t>
      </w:r>
      <w:r w:rsidR="00E212AE">
        <w:t xml:space="preserve"> </w:t>
      </w:r>
      <w:r w:rsidRPr="00F5654E">
        <w:t xml:space="preserve">door de natuurgebieden </w:t>
      </w:r>
      <w:proofErr w:type="spellStart"/>
      <w:r w:rsidRPr="00F5654E">
        <w:t>Kooldries</w:t>
      </w:r>
      <w:proofErr w:type="spellEnd"/>
      <w:r w:rsidRPr="00F5654E">
        <w:t>/</w:t>
      </w:r>
      <w:proofErr w:type="spellStart"/>
      <w:r w:rsidRPr="00F5654E">
        <w:t>Hoofsweer</w:t>
      </w:r>
      <w:proofErr w:type="spellEnd"/>
      <w:r w:rsidRPr="00F5654E">
        <w:t xml:space="preserve"> en </w:t>
      </w:r>
      <w:proofErr w:type="spellStart"/>
      <w:r w:rsidRPr="00F5654E">
        <w:t>Leeuwerk</w:t>
      </w:r>
      <w:proofErr w:type="spellEnd"/>
      <w:r w:rsidRPr="00F5654E">
        <w:t xml:space="preserve"> en langs het kanaal</w:t>
      </w:r>
      <w:r w:rsidRPr="00F5654E">
        <w:br/>
      </w:r>
      <w:proofErr w:type="spellStart"/>
      <w:r w:rsidRPr="00F5654E">
        <w:t>Desse</w:t>
      </w:r>
      <w:proofErr w:type="spellEnd"/>
      <w:r w:rsidRPr="00F5654E">
        <w:t>-Turnhout-Schoten.</w:t>
      </w:r>
      <w:r w:rsidRPr="00F5654E">
        <w:br/>
      </w:r>
    </w:p>
    <w:p w14:paraId="5CABE7AB" w14:textId="3CB398F1" w:rsidR="00567CCF" w:rsidRPr="00567CCF" w:rsidRDefault="00BA6FE5" w:rsidP="00567CCF">
      <w:pPr>
        <w:rPr>
          <w:u w:val="single"/>
        </w:rPr>
      </w:pPr>
      <w:r w:rsidRPr="00F5654E">
        <w:t>Meer info over Sin</w:t>
      </w:r>
      <w:r>
        <w:t>t</w:t>
      </w:r>
      <w:r w:rsidRPr="00F5654E">
        <w:t>-Lenaarts vindt in bijgevoegd bestand.</w:t>
      </w:r>
      <w:r w:rsidRPr="00F5654E">
        <w:br/>
      </w:r>
      <w:r w:rsidRPr="00F5654E">
        <w:br/>
      </w:r>
      <w:r w:rsidR="00567CCF" w:rsidRPr="00567CCF">
        <w:rPr>
          <w:u w:val="single"/>
        </w:rPr>
        <w:t>Informatie over Sint-Lenaarts:</w:t>
      </w:r>
    </w:p>
    <w:p w14:paraId="7990984F" w14:textId="324751EC" w:rsidR="00567CCF" w:rsidRDefault="00567CCF" w:rsidP="00567CCF">
      <w:r w:rsidRPr="00567CCF">
        <w:t>Sint-Lenaarts heeft een oppervlakte van 27km</w:t>
      </w:r>
      <w:r w:rsidRPr="00567CCF">
        <w:rPr>
          <w:vertAlign w:val="superscript"/>
        </w:rPr>
        <w:t>2</w:t>
      </w:r>
      <w:r w:rsidRPr="00567CCF">
        <w:t xml:space="preserve"> en telt +/-7000 inwoners.  Het dorp ligt aan het kanaal Dessel-Turnhout-</w:t>
      </w:r>
      <w:proofErr w:type="spellStart"/>
      <w:r w:rsidRPr="00567CCF">
        <w:t>Schoten.Sint</w:t>
      </w:r>
      <w:proofErr w:type="spellEnd"/>
      <w:r w:rsidRPr="00567CCF">
        <w:t>-Lenaarts groeide rond een middeleeuwse kapel gewijd aan Leonardus, aanvankelijk als gehucht van Brecht.  In 1842 werd Sint-Lenaarts afgescheiden als parochie, in 1846 werd een zelfstandige gemeente tot het bij gemeentelijke fusies in 1977 terug bij Brecht kwam.  De steenbakkerijen en slijperijen verdwenen daarna.  Nu is er nog één steenbakkerij.</w:t>
      </w:r>
      <w:r w:rsidR="0076222B">
        <w:t xml:space="preserve"> </w:t>
      </w:r>
      <w:r w:rsidRPr="00567CCF">
        <w:t>Door de aanleg van het kanaal in de 19</w:t>
      </w:r>
      <w:r w:rsidRPr="00567CCF">
        <w:rPr>
          <w:vertAlign w:val="superscript"/>
        </w:rPr>
        <w:t>de</w:t>
      </w:r>
      <w:r w:rsidRPr="00567CCF">
        <w:t xml:space="preserve"> eeuw ontwikkelde de nijverheid in de gemeente.  Op het einde van de 19</w:t>
      </w:r>
      <w:r w:rsidRPr="00567CCF">
        <w:rPr>
          <w:vertAlign w:val="superscript"/>
        </w:rPr>
        <w:t>de</w:t>
      </w:r>
      <w:r w:rsidRPr="00567CCF">
        <w:t xml:space="preserve"> eeuw waren er 6 steenbakkerijen.  Tegen de tweede wereldoorlog waren er ook 6 diamantslijperijen en ook andere bedrijven.   Door de baksteenindustrie kwamen er veel kleiputten.  Nu zijn het natuurgebieden.</w:t>
      </w:r>
    </w:p>
    <w:p w14:paraId="2EED736F" w14:textId="5DBB22C4" w:rsidR="00107848" w:rsidRPr="00107848" w:rsidRDefault="00107848" w:rsidP="00107848">
      <w:pPr>
        <w:spacing w:after="0"/>
        <w:rPr>
          <w:u w:val="single"/>
        </w:rPr>
      </w:pPr>
      <w:r w:rsidRPr="00107848">
        <w:rPr>
          <w:u w:val="single"/>
        </w:rPr>
        <w:t>Bezienswaardigheden</w:t>
      </w:r>
    </w:p>
    <w:tbl>
      <w:tblPr>
        <w:tblStyle w:val="Tabelraster"/>
        <w:tblpPr w:leftFromText="141" w:rightFromText="141" w:vertAnchor="text" w:horzAnchor="margin"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9176A6" w14:paraId="6A51284F" w14:textId="77777777" w:rsidTr="009176A6">
        <w:tc>
          <w:tcPr>
            <w:tcW w:w="5381" w:type="dxa"/>
          </w:tcPr>
          <w:p w14:paraId="28ADE33F" w14:textId="77777777" w:rsidR="009176A6" w:rsidRDefault="009176A6" w:rsidP="009176A6">
            <w:r>
              <w:rPr>
                <w:noProof/>
              </w:rPr>
              <w:drawing>
                <wp:inline distT="0" distB="0" distL="0" distR="0" wp14:anchorId="095B8D36" wp14:editId="48A6E330">
                  <wp:extent cx="3210560" cy="2407920"/>
                  <wp:effectExtent l="0" t="0" r="8890" b="0"/>
                  <wp:docPr id="12829813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81365" name="Afbeelding 128298136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10560" cy="2407920"/>
                          </a:xfrm>
                          <a:prstGeom prst="rect">
                            <a:avLst/>
                          </a:prstGeom>
                        </pic:spPr>
                      </pic:pic>
                    </a:graphicData>
                  </a:graphic>
                </wp:inline>
              </w:drawing>
            </w:r>
          </w:p>
        </w:tc>
        <w:tc>
          <w:tcPr>
            <w:tcW w:w="5381" w:type="dxa"/>
          </w:tcPr>
          <w:p w14:paraId="31F3A016" w14:textId="77777777" w:rsidR="009176A6" w:rsidRDefault="009176A6" w:rsidP="009176A6">
            <w:r>
              <w:rPr>
                <w:noProof/>
              </w:rPr>
              <w:drawing>
                <wp:inline distT="0" distB="0" distL="0" distR="0" wp14:anchorId="2C392D31" wp14:editId="7AEBF1C4">
                  <wp:extent cx="3190240" cy="2392680"/>
                  <wp:effectExtent l="0" t="0" r="0" b="7620"/>
                  <wp:docPr id="17228477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47737" name="Afbeelding 1722847737"/>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3190240" cy="2392680"/>
                          </a:xfrm>
                          <a:prstGeom prst="rect">
                            <a:avLst/>
                          </a:prstGeom>
                        </pic:spPr>
                      </pic:pic>
                    </a:graphicData>
                  </a:graphic>
                </wp:inline>
              </w:drawing>
            </w:r>
          </w:p>
        </w:tc>
      </w:tr>
      <w:tr w:rsidR="009176A6" w14:paraId="5F6D90DE" w14:textId="77777777" w:rsidTr="009176A6">
        <w:tc>
          <w:tcPr>
            <w:tcW w:w="5381" w:type="dxa"/>
          </w:tcPr>
          <w:p w14:paraId="46844101" w14:textId="77777777" w:rsidR="009176A6" w:rsidRDefault="009176A6" w:rsidP="009176A6">
            <w:r>
              <w:t xml:space="preserve">                           Sint-Leonarduskerk</w:t>
            </w:r>
          </w:p>
        </w:tc>
        <w:tc>
          <w:tcPr>
            <w:tcW w:w="5381" w:type="dxa"/>
          </w:tcPr>
          <w:p w14:paraId="5ABEA931" w14:textId="77777777" w:rsidR="009176A6" w:rsidRDefault="009176A6" w:rsidP="009176A6">
            <w:r>
              <w:t xml:space="preserve">                                       Pastorie</w:t>
            </w:r>
          </w:p>
        </w:tc>
      </w:tr>
    </w:tbl>
    <w:p w14:paraId="46F3A2F2" w14:textId="764B3CB6" w:rsidR="009176A6" w:rsidRDefault="009176A6" w:rsidP="00107848">
      <w:pPr>
        <w:spacing w:after="0"/>
      </w:pPr>
    </w:p>
    <w:p w14:paraId="22D02D4C" w14:textId="66914DBA" w:rsidR="00107848" w:rsidRDefault="00107848" w:rsidP="00107848">
      <w:pPr>
        <w:spacing w:after="0"/>
      </w:pPr>
      <w:r w:rsidRPr="00F8767E">
        <w:rPr>
          <w:u w:val="single"/>
        </w:rPr>
        <w:t>Sint-</w:t>
      </w:r>
      <w:proofErr w:type="spellStart"/>
      <w:r w:rsidRPr="00F8767E">
        <w:rPr>
          <w:u w:val="single"/>
        </w:rPr>
        <w:t>Lenarduskerk</w:t>
      </w:r>
      <w:proofErr w:type="spellEnd"/>
      <w:r>
        <w:t>: is een laatgotische kerk (19</w:t>
      </w:r>
      <w:r w:rsidRPr="00107848">
        <w:rPr>
          <w:vertAlign w:val="superscript"/>
        </w:rPr>
        <w:t>de</w:t>
      </w:r>
      <w:r>
        <w:t xml:space="preserve"> eeuw) met toren uit 15</w:t>
      </w:r>
      <w:r w:rsidRPr="00107848">
        <w:rPr>
          <w:vertAlign w:val="superscript"/>
        </w:rPr>
        <w:t>de</w:t>
      </w:r>
      <w:r>
        <w:t xml:space="preserve"> eeuw.  De kerk is opgetrokken uit witte zandsteen en baksteen.   Ze wordt ook “De Kathedraal van de Heide” genoemd omwille van haar grootte. </w:t>
      </w:r>
    </w:p>
    <w:p w14:paraId="45B972E7" w14:textId="716A5984" w:rsidR="00107848" w:rsidRDefault="00107848" w:rsidP="00107848">
      <w:pPr>
        <w:spacing w:after="0"/>
      </w:pPr>
      <w:r w:rsidRPr="00F8767E">
        <w:rPr>
          <w:u w:val="single"/>
        </w:rPr>
        <w:t>De pastorie</w:t>
      </w:r>
      <w:r>
        <w:t xml:space="preserve"> is </w:t>
      </w:r>
      <w:proofErr w:type="spellStart"/>
      <w:r>
        <w:t>neoclassistisch</w:t>
      </w:r>
      <w:proofErr w:type="spellEnd"/>
      <w:r>
        <w:t>, het gelijkvloers is gebouwd in de 18</w:t>
      </w:r>
      <w:r w:rsidRPr="00107848">
        <w:rPr>
          <w:vertAlign w:val="superscript"/>
        </w:rPr>
        <w:t>de</w:t>
      </w:r>
      <w:r>
        <w:t xml:space="preserve"> eeuw.  De eerste verdieping dateert uit de 1872.  In de 20</w:t>
      </w:r>
      <w:r w:rsidRPr="00107848">
        <w:rPr>
          <w:vertAlign w:val="superscript"/>
        </w:rPr>
        <w:t>ste</w:t>
      </w:r>
      <w:r>
        <w:t xml:space="preserve"> eeuw werd er nog bijgebouwd.</w:t>
      </w:r>
    </w:p>
    <w:p w14:paraId="4B6A5312" w14:textId="0A5AF288" w:rsidR="00107848" w:rsidRDefault="00107848" w:rsidP="00107848">
      <w:pPr>
        <w:spacing w:after="0"/>
      </w:pPr>
      <w:r w:rsidRPr="00F8767E">
        <w:rPr>
          <w:u w:val="single"/>
        </w:rPr>
        <w:t xml:space="preserve">Kasteel de </w:t>
      </w:r>
      <w:proofErr w:type="spellStart"/>
      <w:r w:rsidRPr="00F8767E">
        <w:rPr>
          <w:u w:val="single"/>
        </w:rPr>
        <w:t>Eester</w:t>
      </w:r>
      <w:proofErr w:type="spellEnd"/>
      <w:r>
        <w:t xml:space="preserve"> is gebouwd in baksteen met zandstenen ornamenten.  Het kasteel heeft 2 torens.  Het ligt in een domein van 19ha met bos, weiden en vijver.  Het kasteel is nog steeds bewoond.  Het domein is niet </w:t>
      </w:r>
      <w:r w:rsidR="00F8767E">
        <w:t>toegankelijk.</w:t>
      </w:r>
    </w:p>
    <w:p w14:paraId="333A15E7" w14:textId="77777777" w:rsidR="00F8767E" w:rsidRDefault="00F8767E" w:rsidP="00107848">
      <w:pPr>
        <w:spacing w:after="0"/>
      </w:pPr>
    </w:p>
    <w:p w14:paraId="4CBA75D0" w14:textId="5DAC5887" w:rsidR="00F8767E" w:rsidRDefault="00F8767E" w:rsidP="00107848">
      <w:pPr>
        <w:spacing w:after="0"/>
      </w:pPr>
      <w:r>
        <w:t>Natuurgebieden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231"/>
      </w:tblGrid>
      <w:tr w:rsidR="00F8767E" w14:paraId="0955FBAC" w14:textId="77777777" w:rsidTr="00550141">
        <w:tc>
          <w:tcPr>
            <w:tcW w:w="4531" w:type="dxa"/>
          </w:tcPr>
          <w:p w14:paraId="35878E1D" w14:textId="6B0370D2" w:rsidR="00F8767E" w:rsidRDefault="00F8767E" w:rsidP="00107848">
            <w:r>
              <w:rPr>
                <w:noProof/>
              </w:rPr>
              <w:lastRenderedPageBreak/>
              <w:drawing>
                <wp:inline distT="0" distB="0" distL="0" distR="0" wp14:anchorId="629E1CBC" wp14:editId="006D7487">
                  <wp:extent cx="1943056" cy="2590800"/>
                  <wp:effectExtent l="0" t="0" r="635" b="0"/>
                  <wp:docPr id="9082908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862" name="Afbeelding 90829086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7177" cy="2622963"/>
                          </a:xfrm>
                          <a:prstGeom prst="rect">
                            <a:avLst/>
                          </a:prstGeom>
                        </pic:spPr>
                      </pic:pic>
                    </a:graphicData>
                  </a:graphic>
                </wp:inline>
              </w:drawing>
            </w:r>
          </w:p>
        </w:tc>
        <w:tc>
          <w:tcPr>
            <w:tcW w:w="6231" w:type="dxa"/>
          </w:tcPr>
          <w:p w14:paraId="2C63BCFD" w14:textId="3351FD55" w:rsidR="00F8767E" w:rsidRDefault="00F8767E" w:rsidP="00107848">
            <w:r>
              <w:rPr>
                <w:noProof/>
              </w:rPr>
              <w:drawing>
                <wp:inline distT="0" distB="0" distL="0" distR="0" wp14:anchorId="6B707347" wp14:editId="067638CB">
                  <wp:extent cx="3449320" cy="2586990"/>
                  <wp:effectExtent l="0" t="0" r="0" b="3810"/>
                  <wp:docPr id="111287823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78230" name="Afbeelding 11128782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9320" cy="2586990"/>
                          </a:xfrm>
                          <a:prstGeom prst="rect">
                            <a:avLst/>
                          </a:prstGeom>
                        </pic:spPr>
                      </pic:pic>
                    </a:graphicData>
                  </a:graphic>
                </wp:inline>
              </w:drawing>
            </w:r>
          </w:p>
        </w:tc>
      </w:tr>
    </w:tbl>
    <w:p w14:paraId="51710064" w14:textId="23E868E7" w:rsidR="00F8767E" w:rsidRDefault="00550141" w:rsidP="00107848">
      <w:pPr>
        <w:spacing w:after="0"/>
      </w:pPr>
      <w:r>
        <w:t xml:space="preserve">                                                            Natuurgebied de </w:t>
      </w:r>
      <w:proofErr w:type="spellStart"/>
      <w:r>
        <w:t>Kooldries</w:t>
      </w:r>
      <w:proofErr w:type="spellEnd"/>
      <w:r>
        <w:t>/</w:t>
      </w:r>
      <w:proofErr w:type="spellStart"/>
      <w:r>
        <w:t>Hoofsweer</w:t>
      </w:r>
      <w:proofErr w:type="spellEnd"/>
    </w:p>
    <w:p w14:paraId="397C47D2" w14:textId="7D732D9B" w:rsidR="00550141" w:rsidRDefault="00550141" w:rsidP="00107848">
      <w:pPr>
        <w:spacing w:after="0"/>
      </w:pPr>
      <w:r w:rsidRPr="00E35110">
        <w:rPr>
          <w:u w:val="single"/>
        </w:rPr>
        <w:t xml:space="preserve">Het natuurgebied </w:t>
      </w:r>
      <w:proofErr w:type="spellStart"/>
      <w:r w:rsidRPr="00E35110">
        <w:rPr>
          <w:u w:val="single"/>
        </w:rPr>
        <w:t>Kooldries</w:t>
      </w:r>
      <w:proofErr w:type="spellEnd"/>
      <w:r w:rsidRPr="00E35110">
        <w:rPr>
          <w:u w:val="single"/>
        </w:rPr>
        <w:t>/</w:t>
      </w:r>
      <w:proofErr w:type="spellStart"/>
      <w:r w:rsidRPr="00E35110">
        <w:rPr>
          <w:u w:val="single"/>
        </w:rPr>
        <w:t>Hoo</w:t>
      </w:r>
      <w:r>
        <w:t>fsweer</w:t>
      </w:r>
      <w:proofErr w:type="spellEnd"/>
      <w:r>
        <w:t xml:space="preserve"> lig vlak naast het kanaal Dessel-Schoten.  </w:t>
      </w:r>
    </w:p>
    <w:p w14:paraId="73D48B97" w14:textId="537283F9" w:rsidR="00550141" w:rsidRDefault="00550141" w:rsidP="00107848">
      <w:pPr>
        <w:spacing w:after="0"/>
      </w:pPr>
      <w:r>
        <w:t xml:space="preserve">Oppervlakte: </w:t>
      </w:r>
      <w:proofErr w:type="spellStart"/>
      <w:r>
        <w:t>Kooldries</w:t>
      </w:r>
      <w:proofErr w:type="spellEnd"/>
      <w:r>
        <w:t xml:space="preserve"> 17ha, </w:t>
      </w:r>
      <w:proofErr w:type="spellStart"/>
      <w:r>
        <w:t>Hoofsweer</w:t>
      </w:r>
      <w:proofErr w:type="spellEnd"/>
      <w:r>
        <w:t xml:space="preserve"> 30ha.</w:t>
      </w:r>
    </w:p>
    <w:p w14:paraId="3E6EECC7" w14:textId="071C83BF" w:rsidR="00550141" w:rsidRDefault="00550141" w:rsidP="00107848">
      <w:pPr>
        <w:spacing w:after="0"/>
      </w:pPr>
      <w:r>
        <w:t>Geschiedenis:  tijdens het graven van het kanaal merkte men dikke klei</w:t>
      </w:r>
      <w:r w:rsidR="008E0314">
        <w:t xml:space="preserve">lagen .  Een aantal steenfabrieken vestigden zich naast het kanaal .  Zo ontstonden veel kleiputten.  </w:t>
      </w:r>
    </w:p>
    <w:p w14:paraId="7BCF856F" w14:textId="75A84663" w:rsidR="008E0314" w:rsidRDefault="008E0314" w:rsidP="00107848">
      <w:pPr>
        <w:spacing w:after="0"/>
      </w:pPr>
      <w:r>
        <w:t xml:space="preserve">Door de onderliggende kleilaag heeft de </w:t>
      </w:r>
      <w:proofErr w:type="spellStart"/>
      <w:r>
        <w:t>Kooldries</w:t>
      </w:r>
      <w:proofErr w:type="spellEnd"/>
      <w:r>
        <w:t>/</w:t>
      </w:r>
      <w:proofErr w:type="spellStart"/>
      <w:r>
        <w:t>Hoofsweer</w:t>
      </w:r>
      <w:proofErr w:type="spellEnd"/>
      <w:r>
        <w:t xml:space="preserve"> een systeem ban uitdrogen en </w:t>
      </w:r>
      <w:proofErr w:type="spellStart"/>
      <w:r>
        <w:t>vernatten</w:t>
      </w:r>
      <w:proofErr w:type="spellEnd"/>
      <w:r>
        <w:t xml:space="preserve">. Er zijn </w:t>
      </w:r>
    </w:p>
    <w:p w14:paraId="7F432910" w14:textId="5D3F3EFF" w:rsidR="008E0314" w:rsidRDefault="008E0314" w:rsidP="00107848">
      <w:pPr>
        <w:spacing w:after="0"/>
      </w:pPr>
      <w:r>
        <w:t>Hierdoor kent het een unieke fauna en flora.</w:t>
      </w:r>
    </w:p>
    <w:p w14:paraId="3EA12824" w14:textId="6855F7EC" w:rsidR="008E0314" w:rsidRDefault="008E0314" w:rsidP="00107848">
      <w:pPr>
        <w:spacing w:after="0"/>
      </w:pPr>
      <w:r>
        <w:t>Een derde is ontoegankelijk omdat het waterpeil sterk schommelt.  Bij droogte zakt het water en ontstaan en dammetjes.  Er zijn zeldzame planten zoals de kleine en ronde zonedauw.</w:t>
      </w:r>
    </w:p>
    <w:p w14:paraId="652A48A4" w14:textId="77777777" w:rsidR="00E35110" w:rsidRDefault="008E0314" w:rsidP="00107848">
      <w:pPr>
        <w:spacing w:after="0"/>
      </w:pPr>
      <w:r>
        <w:t xml:space="preserve">Er leven ook veel dieren.  Het gebied is gekend voor de </w:t>
      </w:r>
      <w:proofErr w:type="spellStart"/>
      <w:r>
        <w:t>kamsalaman</w:t>
      </w:r>
      <w:proofErr w:type="spellEnd"/>
    </w:p>
    <w:p w14:paraId="7B0B99E9" w14:textId="6C50A53A" w:rsidR="008E0314" w:rsidRDefault="00E35110" w:rsidP="00107848">
      <w:pPr>
        <w:spacing w:after="0"/>
      </w:pPr>
      <w:r w:rsidRPr="00E35110">
        <w:rPr>
          <w:u w:val="single"/>
        </w:rPr>
        <w:t xml:space="preserve">De </w:t>
      </w:r>
      <w:proofErr w:type="spellStart"/>
      <w:r w:rsidRPr="00E35110">
        <w:rPr>
          <w:u w:val="single"/>
        </w:rPr>
        <w:t>Leeuwerk</w:t>
      </w:r>
      <w:proofErr w:type="spellEnd"/>
      <w:r>
        <w:t xml:space="preserve"> is een natuurgebied van 19ha ten oosten van Sint-</w:t>
      </w:r>
      <w:proofErr w:type="spellStart"/>
      <w:r>
        <w:t>lenaarts</w:t>
      </w:r>
      <w:proofErr w:type="spellEnd"/>
      <w:r>
        <w:t xml:space="preserve"> en  ligt naast het kanaal.</w:t>
      </w:r>
    </w:p>
    <w:p w14:paraId="59A93174" w14:textId="13114E58" w:rsidR="00E35110" w:rsidRDefault="00E35110" w:rsidP="00107848">
      <w:pPr>
        <w:spacing w:after="0"/>
      </w:pPr>
      <w:r>
        <w:t>Het landschap toont de overblijfselen van de steenbakkerijgeschiedenis.  De putten zijn omgeven door weiden en bossen.  Het domein is aangekocht door de gemeente.</w:t>
      </w:r>
    </w:p>
    <w:p w14:paraId="3CEFBDC8" w14:textId="2EA0B0BB" w:rsidR="00E35110" w:rsidRDefault="00E35110" w:rsidP="00107848">
      <w:pPr>
        <w:spacing w:after="0"/>
      </w:pPr>
    </w:p>
    <w:p w14:paraId="17F2B3B5" w14:textId="30B7970A" w:rsidR="00E35110" w:rsidRDefault="00E35110" w:rsidP="00107848">
      <w:pPr>
        <w:spacing w:after="0"/>
      </w:pPr>
      <w:r>
        <w:t xml:space="preserve">Beide natuurgebieden </w:t>
      </w:r>
      <w:r w:rsidR="00DA6A63">
        <w:t>worden tijdens de Kleipikkerstocht bewandeld.</w:t>
      </w:r>
    </w:p>
    <w:p w14:paraId="4FC69EAC" w14:textId="5CB8179B" w:rsidR="00E35110" w:rsidRPr="00107848" w:rsidRDefault="00E35110" w:rsidP="00107848">
      <w:pPr>
        <w:spacing w:after="0"/>
      </w:pPr>
    </w:p>
    <w:p w14:paraId="211FCE79" w14:textId="77777777" w:rsidR="00F5654E" w:rsidRDefault="009176A6" w:rsidP="009176A6">
      <w:pPr>
        <w:spacing w:after="0"/>
      </w:pPr>
      <w:r>
        <w:tab/>
      </w:r>
    </w:p>
    <w:p w14:paraId="3AF470DB" w14:textId="77777777" w:rsidR="00F5654E" w:rsidRDefault="00F5654E" w:rsidP="009176A6">
      <w:pPr>
        <w:spacing w:after="0"/>
      </w:pPr>
    </w:p>
    <w:p w14:paraId="4CDFD017" w14:textId="4D1345EF" w:rsidR="00567CCF" w:rsidRDefault="009176A6" w:rsidP="009176A6">
      <w:pPr>
        <w:spacing w:after="0"/>
      </w:pPr>
      <w:r>
        <w:tab/>
      </w:r>
      <w:r>
        <w:tab/>
      </w:r>
    </w:p>
    <w:sectPr w:rsidR="00567CCF" w:rsidSect="009176A6">
      <w:pgSz w:w="11906" w:h="16838"/>
      <w:pgMar w:top="567"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CCF"/>
    <w:rsid w:val="00107848"/>
    <w:rsid w:val="00185B67"/>
    <w:rsid w:val="00332127"/>
    <w:rsid w:val="00443C56"/>
    <w:rsid w:val="00550141"/>
    <w:rsid w:val="00567CCF"/>
    <w:rsid w:val="00645639"/>
    <w:rsid w:val="0076222B"/>
    <w:rsid w:val="008E0314"/>
    <w:rsid w:val="009176A6"/>
    <w:rsid w:val="00A2004F"/>
    <w:rsid w:val="00BA6FE5"/>
    <w:rsid w:val="00C4098B"/>
    <w:rsid w:val="00DA6A63"/>
    <w:rsid w:val="00E212AE"/>
    <w:rsid w:val="00E35110"/>
    <w:rsid w:val="00F5654E"/>
    <w:rsid w:val="00F876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B1B4"/>
  <w15:chartTrackingRefBased/>
  <w15:docId w15:val="{9F1A992C-5C81-42F1-9951-18E7DC2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7C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567C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567CCF"/>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567CCF"/>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567CCF"/>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567CC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67CC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67CC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67CC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7CCF"/>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567CCF"/>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567CCF"/>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567CCF"/>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567CCF"/>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567CC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67CC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67CC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67CCF"/>
    <w:rPr>
      <w:rFonts w:eastAsiaTheme="majorEastAsia" w:cstheme="majorBidi"/>
      <w:color w:val="272727" w:themeColor="text1" w:themeTint="D8"/>
    </w:rPr>
  </w:style>
  <w:style w:type="paragraph" w:styleId="Titel">
    <w:name w:val="Title"/>
    <w:basedOn w:val="Standaard"/>
    <w:next w:val="Standaard"/>
    <w:link w:val="TitelChar"/>
    <w:uiPriority w:val="10"/>
    <w:qFormat/>
    <w:rsid w:val="00567C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67CC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67CC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67CC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67CC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67CCF"/>
    <w:rPr>
      <w:i/>
      <w:iCs/>
      <w:color w:val="404040" w:themeColor="text1" w:themeTint="BF"/>
    </w:rPr>
  </w:style>
  <w:style w:type="paragraph" w:styleId="Lijstalinea">
    <w:name w:val="List Paragraph"/>
    <w:basedOn w:val="Standaard"/>
    <w:uiPriority w:val="34"/>
    <w:qFormat/>
    <w:rsid w:val="00567CCF"/>
    <w:pPr>
      <w:ind w:left="720"/>
      <w:contextualSpacing/>
    </w:pPr>
  </w:style>
  <w:style w:type="character" w:styleId="Intensievebenadrukking">
    <w:name w:val="Intense Emphasis"/>
    <w:basedOn w:val="Standaardalinea-lettertype"/>
    <w:uiPriority w:val="21"/>
    <w:qFormat/>
    <w:rsid w:val="00567CCF"/>
    <w:rPr>
      <w:i/>
      <w:iCs/>
      <w:color w:val="2F5496" w:themeColor="accent1" w:themeShade="BF"/>
    </w:rPr>
  </w:style>
  <w:style w:type="paragraph" w:styleId="Duidelijkcitaat">
    <w:name w:val="Intense Quote"/>
    <w:basedOn w:val="Standaard"/>
    <w:next w:val="Standaard"/>
    <w:link w:val="DuidelijkcitaatChar"/>
    <w:uiPriority w:val="30"/>
    <w:qFormat/>
    <w:rsid w:val="00567C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567CCF"/>
    <w:rPr>
      <w:i/>
      <w:iCs/>
      <w:color w:val="2F5496" w:themeColor="accent1" w:themeShade="BF"/>
    </w:rPr>
  </w:style>
  <w:style w:type="character" w:styleId="Intensieveverwijzing">
    <w:name w:val="Intense Reference"/>
    <w:basedOn w:val="Standaardalinea-lettertype"/>
    <w:uiPriority w:val="32"/>
    <w:qFormat/>
    <w:rsid w:val="00567CCF"/>
    <w:rPr>
      <w:b/>
      <w:bCs/>
      <w:smallCaps/>
      <w:color w:val="2F5496" w:themeColor="accent1" w:themeShade="BF"/>
      <w:spacing w:val="5"/>
    </w:rPr>
  </w:style>
  <w:style w:type="table" w:styleId="Tabelraster">
    <w:name w:val="Table Grid"/>
    <w:basedOn w:val="Standaardtabel"/>
    <w:uiPriority w:val="39"/>
    <w:rsid w:val="00567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480</Words>
  <Characters>2644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Lippens</dc:creator>
  <cp:keywords/>
  <dc:description/>
  <cp:lastModifiedBy>Spartastappers Ardooie</cp:lastModifiedBy>
  <cp:revision>8</cp:revision>
  <dcterms:created xsi:type="dcterms:W3CDTF">2025-10-26T10:54:00Z</dcterms:created>
  <dcterms:modified xsi:type="dcterms:W3CDTF">2025-11-03T16:12:00Z</dcterms:modified>
</cp:coreProperties>
</file>